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0B7" w:rsidRDefault="00ED30B7" w:rsidP="00ED30B7">
      <w:pPr>
        <w:pStyle w:val="Pa33"/>
        <w:spacing w:before="120" w:after="40"/>
        <w:jc w:val="center"/>
        <w:rPr>
          <w:rFonts w:cs="Berling LT Std"/>
          <w:color w:val="221E1F"/>
          <w:sz w:val="23"/>
          <w:szCs w:val="23"/>
        </w:rPr>
      </w:pPr>
      <w:r>
        <w:rPr>
          <w:rFonts w:cs="Berling LT Std"/>
          <w:b/>
          <w:bCs/>
          <w:color w:val="221E1F"/>
          <w:sz w:val="23"/>
          <w:szCs w:val="23"/>
        </w:rPr>
        <w:t>III. SUNDAY SCHOOL AND DISCIPLESHIP MINISTRIES INTERNATIONAL</w:t>
      </w:r>
    </w:p>
    <w:p w:rsidR="00ED30B7" w:rsidRDefault="00ED30B7" w:rsidP="00ED30B7">
      <w:pPr>
        <w:pStyle w:val="Pa4"/>
        <w:spacing w:before="120" w:after="40"/>
        <w:jc w:val="center"/>
        <w:rPr>
          <w:rFonts w:ascii="Trade Gothic LT Std" w:hAnsi="Trade Gothic LT Std" w:cs="Trade Gothic LT Std"/>
          <w:color w:val="221E1F"/>
          <w:sz w:val="22"/>
          <w:szCs w:val="22"/>
        </w:rPr>
      </w:pPr>
      <w:r>
        <w:rPr>
          <w:rFonts w:ascii="Trade Gothic LT Std" w:hAnsi="Trade Gothic LT Std" w:cs="Trade Gothic LT Std"/>
          <w:b/>
          <w:bCs/>
          <w:color w:val="221E1F"/>
          <w:sz w:val="22"/>
          <w:szCs w:val="22"/>
        </w:rPr>
        <w:t>812. SUNDAY SCHOOL AND DISCIPLESHIP MINISTRIES INTERNATIONAL BYLAWS</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MISSION STATEMENT</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The mission of Sunday School &amp; Discipleship Ministries In</w:t>
      </w:r>
      <w:r>
        <w:rPr>
          <w:rFonts w:cs="Berling LT Std"/>
          <w:color w:val="221E1F"/>
          <w:sz w:val="18"/>
          <w:szCs w:val="18"/>
        </w:rPr>
        <w:softHyphen/>
        <w:t>ternational (SDMI) is to carry out the Great Commission to children, youth, and adults in preparation for a lifetime of be</w:t>
      </w:r>
      <w:r>
        <w:rPr>
          <w:rFonts w:cs="Berling LT Std"/>
          <w:color w:val="221E1F"/>
          <w:sz w:val="18"/>
          <w:szCs w:val="18"/>
        </w:rPr>
        <w:softHyphen/>
        <w:t>ing and making Christlike disciples in the nations.</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PURPOSE</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The purpose of Sunday School &amp; Discipleship Ministries In</w:t>
      </w:r>
      <w:r>
        <w:rPr>
          <w:rFonts w:cs="Berling LT Std"/>
          <w:color w:val="221E1F"/>
          <w:sz w:val="18"/>
          <w:szCs w:val="18"/>
        </w:rPr>
        <w:softHyphen/>
        <w:t>ternational is:</w:t>
      </w:r>
    </w:p>
    <w:p w:rsidR="00ED30B7" w:rsidRDefault="00ED30B7" w:rsidP="00ED30B7">
      <w:pPr>
        <w:pStyle w:val="Pa62"/>
        <w:ind w:left="300" w:hanging="300"/>
        <w:jc w:val="both"/>
        <w:rPr>
          <w:rFonts w:cs="Berling LT Std"/>
          <w:color w:val="221E1F"/>
          <w:sz w:val="18"/>
          <w:szCs w:val="18"/>
        </w:rPr>
      </w:pPr>
      <w:r>
        <w:rPr>
          <w:rFonts w:cs="Berling LT Std"/>
          <w:color w:val="221E1F"/>
          <w:sz w:val="18"/>
          <w:szCs w:val="18"/>
        </w:rPr>
        <w:t>A. Be a people of prayer, engaged in the Word, making Christ</w:t>
      </w:r>
      <w:r>
        <w:rPr>
          <w:rFonts w:cs="Berling LT Std"/>
          <w:color w:val="221E1F"/>
          <w:sz w:val="18"/>
          <w:szCs w:val="18"/>
        </w:rPr>
        <w:softHyphen/>
        <w:t>like disciples.</w:t>
      </w:r>
    </w:p>
    <w:p w:rsidR="00ED30B7" w:rsidRDefault="00ED30B7" w:rsidP="00ED30B7">
      <w:pPr>
        <w:pStyle w:val="Pa62"/>
        <w:ind w:left="300" w:hanging="300"/>
        <w:jc w:val="both"/>
        <w:rPr>
          <w:rFonts w:cs="Berling LT Std"/>
          <w:color w:val="221E1F"/>
          <w:sz w:val="18"/>
          <w:szCs w:val="18"/>
        </w:rPr>
      </w:pPr>
      <w:r>
        <w:rPr>
          <w:rFonts w:cs="Berling LT Std"/>
          <w:color w:val="221E1F"/>
          <w:sz w:val="18"/>
          <w:szCs w:val="18"/>
        </w:rPr>
        <w:t>B. Intentionally develop relationships with unreached people so that they become Christlike disciples making Christlike disciples.</w:t>
      </w:r>
    </w:p>
    <w:p w:rsidR="00ED30B7" w:rsidRDefault="00ED30B7" w:rsidP="00ED30B7">
      <w:pPr>
        <w:pStyle w:val="Pa62"/>
        <w:ind w:left="300" w:hanging="300"/>
        <w:jc w:val="both"/>
        <w:rPr>
          <w:rFonts w:cs="Berling LT Std"/>
          <w:color w:val="221E1F"/>
          <w:sz w:val="18"/>
          <w:szCs w:val="18"/>
        </w:rPr>
      </w:pPr>
      <w:r>
        <w:rPr>
          <w:rFonts w:cs="Berling LT Std"/>
          <w:color w:val="221E1F"/>
          <w:sz w:val="18"/>
          <w:szCs w:val="18"/>
        </w:rPr>
        <w:t>C. Teach the Word of God to children, youth, and adults so that they are saved, sanctified wholly, and maturing in Christian experience that results in a life of compassion, evangelism, Christian education, and disciple making.</w:t>
      </w:r>
    </w:p>
    <w:p w:rsidR="00ED30B7" w:rsidRDefault="00ED30B7" w:rsidP="00ED30B7">
      <w:pPr>
        <w:pStyle w:val="Pa62"/>
        <w:ind w:left="300" w:hanging="300"/>
        <w:jc w:val="both"/>
        <w:rPr>
          <w:rFonts w:cs="Berling LT Std"/>
          <w:color w:val="221E1F"/>
          <w:sz w:val="18"/>
          <w:szCs w:val="18"/>
        </w:rPr>
      </w:pPr>
      <w:r>
        <w:rPr>
          <w:rFonts w:cs="Berling LT Std"/>
          <w:color w:val="221E1F"/>
          <w:sz w:val="18"/>
          <w:szCs w:val="18"/>
        </w:rPr>
        <w:t>D. Encourage everyone to faithfully engage in a disciple</w:t>
      </w:r>
      <w:r>
        <w:rPr>
          <w:rFonts w:cs="Berling LT Std"/>
          <w:color w:val="221E1F"/>
          <w:sz w:val="18"/>
          <w:szCs w:val="18"/>
        </w:rPr>
        <w:softHyphen/>
        <w:t xml:space="preserve">ship ministry such as Sunday School/Bible studies, small groups, and other </w:t>
      </w:r>
      <w:proofErr w:type="spellStart"/>
      <w:r>
        <w:rPr>
          <w:rFonts w:cs="Berling LT Std"/>
          <w:color w:val="221E1F"/>
          <w:sz w:val="18"/>
          <w:szCs w:val="18"/>
        </w:rPr>
        <w:t>disciplemaking</w:t>
      </w:r>
      <w:proofErr w:type="spellEnd"/>
      <w:r>
        <w:rPr>
          <w:rFonts w:cs="Berling LT Std"/>
          <w:color w:val="221E1F"/>
          <w:sz w:val="18"/>
          <w:szCs w:val="18"/>
        </w:rPr>
        <w:t xml:space="preserve"> ministries.</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I. SDMI MEMBERSHIP</w:t>
      </w:r>
    </w:p>
    <w:p w:rsidR="00ED30B7" w:rsidRDefault="00ED30B7" w:rsidP="00ED30B7">
      <w:pPr>
        <w:pStyle w:val="Pa48"/>
        <w:spacing w:before="120"/>
        <w:ind w:left="600" w:hanging="600"/>
        <w:rPr>
          <w:rFonts w:ascii="Trade Gothic LT Std" w:hAnsi="Trade Gothic LT Std" w:cs="Trade Gothic LT Std"/>
          <w:color w:val="221E1F"/>
          <w:sz w:val="20"/>
          <w:szCs w:val="20"/>
        </w:rPr>
      </w:pPr>
      <w:r>
        <w:rPr>
          <w:rFonts w:ascii="Trade Gothic LT Std" w:hAnsi="Trade Gothic LT Std" w:cs="Trade Gothic LT Std"/>
          <w:b/>
          <w:bCs/>
          <w:color w:val="221E1F"/>
          <w:sz w:val="20"/>
          <w:szCs w:val="20"/>
        </w:rPr>
        <w:t>Responsibility List</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Each local church should assume responsibility for reaching all unsaved persons in the community. Each SDMI ministry shall have a Responsibility List. A Responsibility List should include each person for whom the name and contact/follow-</w:t>
      </w:r>
    </w:p>
    <w:p w:rsidR="00ED30B7" w:rsidRDefault="00ED30B7" w:rsidP="00ED30B7">
      <w:pPr>
        <w:pStyle w:val="Pa16"/>
        <w:rPr>
          <w:rFonts w:cs="Berling LT Std"/>
          <w:color w:val="221E1F"/>
          <w:sz w:val="19"/>
          <w:szCs w:val="19"/>
        </w:rPr>
      </w:pPr>
      <w:r>
        <w:rPr>
          <w:rFonts w:cs="Berling LT Std"/>
          <w:color w:val="221E1F"/>
          <w:sz w:val="19"/>
          <w:szCs w:val="19"/>
        </w:rPr>
        <w:t>SDMI BYLAWS 363</w:t>
      </w:r>
    </w:p>
    <w:p w:rsidR="00ED30B7" w:rsidRDefault="00ED30B7" w:rsidP="00ED30B7">
      <w:pPr>
        <w:pStyle w:val="Pa15"/>
        <w:pageBreakBefore/>
        <w:ind w:firstLine="160"/>
        <w:jc w:val="both"/>
        <w:rPr>
          <w:rFonts w:cs="Berling LT Std"/>
          <w:color w:val="221E1F"/>
          <w:sz w:val="18"/>
          <w:szCs w:val="18"/>
        </w:rPr>
      </w:pPr>
      <w:r>
        <w:rPr>
          <w:rFonts w:cs="Berling LT Std"/>
          <w:color w:val="221E1F"/>
          <w:sz w:val="18"/>
          <w:szCs w:val="18"/>
        </w:rPr>
        <w:lastRenderedPageBreak/>
        <w:t>up information has been obtained. Once a person is added to the Responsibility List, the local church should actively seek to minister to that person as he or she is brought into the fel</w:t>
      </w:r>
      <w:r>
        <w:rPr>
          <w:rFonts w:cs="Berling LT Std"/>
          <w:color w:val="221E1F"/>
          <w:sz w:val="18"/>
          <w:szCs w:val="18"/>
        </w:rPr>
        <w:softHyphen/>
        <w:t>lowship of that church. Teachers/leaders of each ministry shall facilitate regular communication and connection between group members and those on the Responsibility List.</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The total of all individuals on the SDMI Responsibility List is to be reported in the Annual Pastor’s Report, APR. The Responsibility List includes all age groups for Sunday School, discipleship meetings, Bible studies, and all SDMI ministries.</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1. </w:t>
      </w:r>
      <w:r>
        <w:rPr>
          <w:rFonts w:cs="Berling LT Std"/>
          <w:color w:val="221E1F"/>
          <w:sz w:val="18"/>
          <w:szCs w:val="18"/>
        </w:rPr>
        <w:t>Participants in the following ministries shall be included on the Responsibility List:</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a. Cradle Roll: Children under four years of age who, along with their parents, do not attend any SDMI ministry may be enrolled on the Responsibility List as Cradle Roll.</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b. Home Department: Any person physically or vocation</w:t>
      </w:r>
      <w:r>
        <w:rPr>
          <w:rFonts w:cs="Berling LT Std"/>
          <w:color w:val="221E1F"/>
          <w:sz w:val="18"/>
          <w:szCs w:val="18"/>
        </w:rPr>
        <w:softHyphen/>
        <w:t>ally unable to attend a regular SDMI ministry may be enrolled in the Home Department and listed on the Re</w:t>
      </w:r>
      <w:r>
        <w:rPr>
          <w:rFonts w:cs="Berling LT Std"/>
          <w:color w:val="221E1F"/>
          <w:sz w:val="18"/>
          <w:szCs w:val="18"/>
        </w:rPr>
        <w:softHyphen/>
        <w:t>sponsibility List.</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c. Nursing Home/Convalescent Center/Health Care Facili</w:t>
      </w:r>
      <w:r>
        <w:rPr>
          <w:rFonts w:cs="Berling LT Std"/>
          <w:color w:val="221E1F"/>
          <w:sz w:val="18"/>
          <w:szCs w:val="18"/>
        </w:rPr>
        <w:softHyphen/>
        <w:t>ty, etc.: Any resident confined to one of these centers who participates in a regular study of approved curriculum.</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d. Church-Type Mission: Any group sponsored by the local church or district who meets weekly for at least a half hour to study biblical principles and/or approved curricu</w:t>
      </w:r>
      <w:r>
        <w:rPr>
          <w:rFonts w:cs="Berling LT Std"/>
          <w:color w:val="221E1F"/>
          <w:sz w:val="18"/>
          <w:szCs w:val="18"/>
        </w:rPr>
        <w:softHyphen/>
        <w:t>lum with the goal of becoming an organized local Church of the Nazarene.</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e. Childcare/Schools: Any group of students in a Nazarene childcare/school (birth-secondary) sponsored/operated by a local Church of the Nazarene.</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f. Child Development Centers (CDC): Sponsored/oper</w:t>
      </w:r>
      <w:r>
        <w:rPr>
          <w:rFonts w:cs="Berling LT Std"/>
          <w:color w:val="221E1F"/>
          <w:sz w:val="18"/>
          <w:szCs w:val="18"/>
        </w:rPr>
        <w:softHyphen/>
        <w:t>ated by a local Church of the Nazarene.</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2. </w:t>
      </w:r>
      <w:r>
        <w:rPr>
          <w:rFonts w:cs="Berling LT Std"/>
          <w:color w:val="221E1F"/>
          <w:sz w:val="18"/>
          <w:szCs w:val="18"/>
        </w:rPr>
        <w:t>Removal of Names</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Removing names should be done only with the approval of the pastor when the person:</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a. moves out of town.</w:t>
      </w:r>
    </w:p>
    <w:p w:rsidR="00ED30B7" w:rsidRDefault="00ED30B7" w:rsidP="00ED30B7">
      <w:pPr>
        <w:pStyle w:val="Pa16"/>
        <w:rPr>
          <w:rFonts w:cs="Berling LT Std"/>
          <w:color w:val="221E1F"/>
          <w:sz w:val="19"/>
          <w:szCs w:val="19"/>
        </w:rPr>
      </w:pPr>
      <w:r>
        <w:rPr>
          <w:rFonts w:cs="Berling LT Std"/>
          <w:color w:val="221E1F"/>
          <w:sz w:val="19"/>
          <w:szCs w:val="19"/>
        </w:rPr>
        <w:t>364 SDMI BYLAWS</w:t>
      </w:r>
    </w:p>
    <w:p w:rsidR="00ED30B7" w:rsidRDefault="00ED30B7" w:rsidP="00ED30B7">
      <w:pPr>
        <w:pStyle w:val="Pa36"/>
        <w:pageBreakBefore/>
        <w:ind w:left="400" w:hanging="240"/>
        <w:jc w:val="both"/>
        <w:rPr>
          <w:rFonts w:cs="Berling LT Std"/>
          <w:color w:val="221E1F"/>
          <w:sz w:val="18"/>
          <w:szCs w:val="18"/>
        </w:rPr>
      </w:pPr>
      <w:r>
        <w:rPr>
          <w:rFonts w:cs="Berling LT Std"/>
          <w:color w:val="221E1F"/>
          <w:sz w:val="18"/>
          <w:szCs w:val="18"/>
        </w:rPr>
        <w:lastRenderedPageBreak/>
        <w:t>b. joins another Sunday School class, discipleship group, or church.</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c. specifically asks to have his or her name removed.</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d. dies.</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II. SDMI ATTENDANCE</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 xml:space="preserve">The purpose of counting and reporting SDMI attendance in the local church is to help measure the effectiveness of that church’s effort to make Christlike disciples. All SDMI efforts should lead each participant to become a disciple of Christ, a member of the church, and a </w:t>
      </w:r>
      <w:proofErr w:type="spellStart"/>
      <w:r>
        <w:rPr>
          <w:rFonts w:cs="Berling LT Std"/>
          <w:color w:val="221E1F"/>
          <w:sz w:val="18"/>
          <w:szCs w:val="18"/>
        </w:rPr>
        <w:t>disciplemaker</w:t>
      </w:r>
      <w:proofErr w:type="spellEnd"/>
      <w:r>
        <w:rPr>
          <w:rFonts w:cs="Berling LT Std"/>
          <w:color w:val="221E1F"/>
          <w:sz w:val="18"/>
          <w:szCs w:val="18"/>
        </w:rPr>
        <w:t>.</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SDMI attendance includes Sunday School sessions and Dis</w:t>
      </w:r>
      <w:r>
        <w:rPr>
          <w:rFonts w:cs="Berling LT Std"/>
          <w:color w:val="221E1F"/>
          <w:sz w:val="18"/>
          <w:szCs w:val="18"/>
        </w:rPr>
        <w:softHyphen/>
        <w:t>cipleship Groups. These categories shall be counted each week by the local church according to the guidelines listed below and in Article I, Section 1 above.</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The regional SDMI office needs reports of the Responsibil</w:t>
      </w:r>
      <w:r>
        <w:rPr>
          <w:rFonts w:cs="Berling LT Std"/>
          <w:color w:val="221E1F"/>
          <w:sz w:val="18"/>
          <w:szCs w:val="18"/>
        </w:rPr>
        <w:softHyphen/>
        <w:t>ity List and average weekly SDMI attendance from each dis</w:t>
      </w:r>
      <w:r>
        <w:rPr>
          <w:rFonts w:cs="Berling LT Std"/>
          <w:color w:val="221E1F"/>
          <w:sz w:val="18"/>
          <w:szCs w:val="18"/>
        </w:rPr>
        <w:softHyphen/>
        <w:t>trict in order to compile an accurate record of SDMI growth within the denomination annually.</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1. </w:t>
      </w:r>
      <w:r>
        <w:rPr>
          <w:rFonts w:cs="Berling LT Std"/>
          <w:color w:val="221E1F"/>
          <w:sz w:val="18"/>
          <w:szCs w:val="18"/>
        </w:rPr>
        <w:t>Definitions and Reports</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The attendance of all Discipleship Groups shall be defined as persons involved in a study of the Bible and its application of the biblical principles for Christlikeness.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a. For most churches, the number of Sunday School/Bible study sessions held will be 52 and shall be reported. The District SDMI Board, in consultation with the district superintendent, shall determine any valid exceptions and the frequency of the reporting.</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b. A local church having more than one type of disciple</w:t>
      </w:r>
      <w:r>
        <w:rPr>
          <w:rFonts w:cs="Berling LT Std"/>
          <w:color w:val="221E1F"/>
          <w:sz w:val="18"/>
          <w:szCs w:val="18"/>
        </w:rPr>
        <w:softHyphen/>
        <w:t>ship ministry group should combine weekly attendance figures and report a single annual average in the APR.</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c. Since discipleship ministries can begin or end any time during the church year, the yearly average should be de</w:t>
      </w:r>
      <w:r>
        <w:rPr>
          <w:rFonts w:cs="Berling LT Std"/>
          <w:color w:val="221E1F"/>
          <w:sz w:val="18"/>
          <w:szCs w:val="18"/>
        </w:rPr>
        <w:softHyphen/>
        <w:t>termined by dividing accumulative figures by the number of weeks the ministries were conducted.</w:t>
      </w:r>
    </w:p>
    <w:p w:rsidR="00ED30B7" w:rsidRDefault="00ED30B7" w:rsidP="00ED30B7">
      <w:pPr>
        <w:pStyle w:val="Pa16"/>
        <w:rPr>
          <w:rFonts w:cs="Berling LT Std"/>
          <w:color w:val="221E1F"/>
          <w:sz w:val="19"/>
          <w:szCs w:val="19"/>
        </w:rPr>
      </w:pPr>
      <w:r>
        <w:rPr>
          <w:rFonts w:cs="Berling LT Std"/>
          <w:color w:val="221E1F"/>
          <w:sz w:val="19"/>
          <w:szCs w:val="19"/>
        </w:rPr>
        <w:t>SDMI BYLAWS 365</w:t>
      </w:r>
    </w:p>
    <w:p w:rsidR="00ED30B7" w:rsidRDefault="00ED30B7" w:rsidP="00ED30B7">
      <w:pPr>
        <w:pStyle w:val="Pa54"/>
        <w:pageBreakBefore/>
        <w:spacing w:before="120" w:after="40"/>
        <w:jc w:val="center"/>
        <w:rPr>
          <w:rFonts w:cs="Berling LT Std"/>
          <w:color w:val="221E1F"/>
          <w:sz w:val="20"/>
          <w:szCs w:val="20"/>
        </w:rPr>
      </w:pPr>
      <w:r>
        <w:rPr>
          <w:rFonts w:cs="Berling LT Std"/>
          <w:b/>
          <w:bCs/>
          <w:color w:val="221E1F"/>
          <w:sz w:val="20"/>
          <w:szCs w:val="20"/>
        </w:rPr>
        <w:lastRenderedPageBreak/>
        <w:t>ARTICLE III. LOCAL SDMI BOARD</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 xml:space="preserve">Responsibilities of the local SDMI Board are defined in </w:t>
      </w:r>
      <w:r>
        <w:rPr>
          <w:rFonts w:cs="Berling LT Std"/>
          <w:i/>
          <w:iCs/>
          <w:color w:val="221E1F"/>
          <w:sz w:val="18"/>
          <w:szCs w:val="18"/>
        </w:rPr>
        <w:t xml:space="preserve">Manual </w:t>
      </w:r>
      <w:r>
        <w:rPr>
          <w:rFonts w:cs="Berling LT Std"/>
          <w:color w:val="221E1F"/>
          <w:sz w:val="18"/>
          <w:szCs w:val="18"/>
        </w:rPr>
        <w:t>145-145.10 and include:</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1. Work with the pastor and the local church board to de</w:t>
      </w:r>
      <w:r>
        <w:rPr>
          <w:rFonts w:cs="Berling LT Std"/>
          <w:color w:val="221E1F"/>
          <w:sz w:val="18"/>
          <w:szCs w:val="18"/>
        </w:rPr>
        <w:softHyphen/>
        <w:t>velop/organize an SDMI Board.</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2. Work with the pastor to develop and implement a strate</w:t>
      </w:r>
      <w:r>
        <w:rPr>
          <w:rFonts w:cs="Berling LT Std"/>
          <w:color w:val="221E1F"/>
          <w:sz w:val="18"/>
          <w:szCs w:val="18"/>
        </w:rPr>
        <w:softHyphen/>
        <w:t>gic plan for discipleship in the local church that is in line with the church’s strategies/objectives and in harmony with the district vision and the mission of the Church of the Nazarene.</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3. Research, create, develop curriculum consistent with the Church of the Nazarene theology and mission prepared by the publishing interest of the Church of the Nazarene, coordinate and follow-up: training programs for inten</w:t>
      </w:r>
      <w:r>
        <w:rPr>
          <w:rFonts w:cs="Berling LT Std"/>
          <w:color w:val="221E1F"/>
          <w:sz w:val="18"/>
          <w:szCs w:val="18"/>
        </w:rPr>
        <w:softHyphen/>
        <w:t>tional discipleship, leadership development for all church members for church advancement, training for ministry workers involved in all age group ministries, and special projects.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4. Evaluate and report at the annual meeting current local church education and discipleship ministries/projects clearly articulating their outcomes.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5. Approve curriculum consistent with the Church of the Nazarene theology and mission/resources/materials that the local SDMI ministries can use.</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IV. SUNDAY SCHOOL CLASSES AND DEPARTMENTS</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SECTION 1. T</w:t>
      </w:r>
      <w:r>
        <w:rPr>
          <w:rFonts w:cs="Berling LT Std"/>
          <w:color w:val="221E1F"/>
          <w:sz w:val="18"/>
          <w:szCs w:val="18"/>
        </w:rPr>
        <w:t>he Sunday School shall be divided into class</w:t>
      </w:r>
      <w:r>
        <w:rPr>
          <w:rFonts w:cs="Berling LT Std"/>
          <w:color w:val="221E1F"/>
          <w:sz w:val="18"/>
          <w:szCs w:val="18"/>
        </w:rPr>
        <w:softHyphen/>
        <w:t>es for children and youth on the basis of age or school grade. For adults the classes should be determined by common inter</w:t>
      </w:r>
      <w:r>
        <w:rPr>
          <w:rFonts w:cs="Berling LT Std"/>
          <w:color w:val="221E1F"/>
          <w:sz w:val="18"/>
          <w:szCs w:val="18"/>
        </w:rPr>
        <w:softHyphen/>
        <w:t>ests, mission, topic, etc. Where appropriate, intergenerational classes may also be considered.</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2. </w:t>
      </w:r>
      <w:r>
        <w:rPr>
          <w:rFonts w:cs="Berling LT Std"/>
          <w:color w:val="221E1F"/>
          <w:sz w:val="18"/>
          <w:szCs w:val="18"/>
        </w:rPr>
        <w:t>When the number of classes within the chil</w:t>
      </w:r>
      <w:r>
        <w:rPr>
          <w:rFonts w:cs="Berling LT Std"/>
          <w:color w:val="221E1F"/>
          <w:sz w:val="18"/>
          <w:szCs w:val="18"/>
        </w:rPr>
        <w:softHyphen/>
        <w:t>dren’s, youth, or adult age groups increase, attention should be given to age level organization with a supervisor appointed by the local SDMI Board.</w:t>
      </w:r>
    </w:p>
    <w:p w:rsidR="00ED30B7" w:rsidRDefault="00ED30B7" w:rsidP="00ED30B7">
      <w:pPr>
        <w:pStyle w:val="Pa16"/>
        <w:rPr>
          <w:rFonts w:cs="Berling LT Std"/>
          <w:color w:val="221E1F"/>
          <w:sz w:val="19"/>
          <w:szCs w:val="19"/>
        </w:rPr>
      </w:pPr>
      <w:r>
        <w:rPr>
          <w:rFonts w:cs="Berling LT Std"/>
          <w:color w:val="221E1F"/>
          <w:sz w:val="19"/>
          <w:szCs w:val="19"/>
        </w:rPr>
        <w:t>366 SDMI BYLAWS</w:t>
      </w:r>
    </w:p>
    <w:p w:rsidR="00ED30B7" w:rsidRDefault="00ED30B7" w:rsidP="00ED30B7">
      <w:pPr>
        <w:pStyle w:val="Pa15"/>
        <w:pageBreakBefore/>
        <w:ind w:firstLine="160"/>
        <w:jc w:val="both"/>
        <w:rPr>
          <w:rFonts w:cs="Berling LT Std"/>
          <w:color w:val="221E1F"/>
          <w:sz w:val="18"/>
          <w:szCs w:val="18"/>
        </w:rPr>
      </w:pPr>
      <w:r>
        <w:rPr>
          <w:rFonts w:cs="Berling LT Std"/>
          <w:b/>
          <w:bCs/>
          <w:color w:val="221E1F"/>
          <w:sz w:val="18"/>
          <w:szCs w:val="18"/>
        </w:rPr>
        <w:lastRenderedPageBreak/>
        <w:t xml:space="preserve">SECTION 3. </w:t>
      </w:r>
      <w:r>
        <w:rPr>
          <w:rFonts w:cs="Berling LT Std"/>
          <w:color w:val="221E1F"/>
          <w:sz w:val="18"/>
          <w:szCs w:val="18"/>
        </w:rPr>
        <w:t>The duties of the department supervisor shall be determined by the local SDMI Board. Suggested responsi</w:t>
      </w:r>
      <w:r>
        <w:rPr>
          <w:rFonts w:cs="Berling LT Std"/>
          <w:color w:val="221E1F"/>
          <w:sz w:val="18"/>
          <w:szCs w:val="18"/>
        </w:rPr>
        <w:softHyphen/>
        <w:t>bilities are listed in the SDMI handbook.</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V. SDMI MINISTRIES TEACHERS AND LEADERS</w:t>
      </w:r>
    </w:p>
    <w:p w:rsidR="00ED30B7" w:rsidRDefault="00ED30B7" w:rsidP="00ED30B7">
      <w:pPr>
        <w:pStyle w:val="Pa15"/>
        <w:ind w:firstLine="160"/>
        <w:jc w:val="both"/>
        <w:rPr>
          <w:rFonts w:cs="Berling LT Std"/>
          <w:color w:val="221E1F"/>
          <w:sz w:val="17"/>
          <w:szCs w:val="17"/>
        </w:rPr>
      </w:pPr>
      <w:r>
        <w:rPr>
          <w:rFonts w:cs="Berling LT Std"/>
          <w:b/>
          <w:bCs/>
          <w:color w:val="221E1F"/>
          <w:sz w:val="17"/>
          <w:szCs w:val="17"/>
        </w:rPr>
        <w:t xml:space="preserve">SECTION 1. </w:t>
      </w:r>
      <w:r>
        <w:rPr>
          <w:rFonts w:cs="Berling LT Std"/>
          <w:color w:val="221E1F"/>
          <w:sz w:val="17"/>
          <w:szCs w:val="17"/>
        </w:rPr>
        <w:t>SDMI Ministries include Sunday School for all ages, small groups, marriage ministries, men’s ministries, women’s ministries, children’s ministries, Vacation Bible School, interest groups, etc. The ministry/department super</w:t>
      </w:r>
      <w:r>
        <w:rPr>
          <w:rFonts w:cs="Berling LT Std"/>
          <w:color w:val="221E1F"/>
          <w:sz w:val="17"/>
          <w:szCs w:val="17"/>
        </w:rPr>
        <w:softHyphen/>
        <w:t>visors and teachers/leaders shall be appointed annually ac</w:t>
      </w:r>
      <w:r>
        <w:rPr>
          <w:rFonts w:cs="Berling LT Std"/>
          <w:color w:val="221E1F"/>
          <w:sz w:val="17"/>
          <w:szCs w:val="17"/>
        </w:rPr>
        <w:softHyphen/>
        <w:t xml:space="preserve">cording to </w:t>
      </w:r>
      <w:r>
        <w:rPr>
          <w:rFonts w:cs="Berling LT Std"/>
          <w:i/>
          <w:iCs/>
          <w:color w:val="221E1F"/>
          <w:sz w:val="17"/>
          <w:szCs w:val="17"/>
        </w:rPr>
        <w:t xml:space="preserve">Manual </w:t>
      </w:r>
      <w:r>
        <w:rPr>
          <w:rFonts w:cs="Berling LT Std"/>
          <w:color w:val="221E1F"/>
          <w:sz w:val="17"/>
          <w:szCs w:val="17"/>
        </w:rPr>
        <w:t>145.8.</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2. </w:t>
      </w:r>
      <w:r>
        <w:rPr>
          <w:rFonts w:cs="Berling LT Std"/>
          <w:color w:val="221E1F"/>
          <w:sz w:val="18"/>
          <w:szCs w:val="18"/>
        </w:rPr>
        <w:t>The SDMI Board, in consultation with the pastor, may declare the position of any officer or teacher/leader vacant in cases of proven unsound doctrine, imprudent conduct, or neglect of duty.</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3. </w:t>
      </w:r>
      <w:r>
        <w:rPr>
          <w:rFonts w:cs="Berling LT Std"/>
          <w:color w:val="221E1F"/>
          <w:sz w:val="18"/>
          <w:szCs w:val="18"/>
        </w:rPr>
        <w:t>All teachers/leaders and substitutes should be persons of prayer, engaged in the Word, and intentionally be</w:t>
      </w:r>
      <w:r>
        <w:rPr>
          <w:rFonts w:cs="Berling LT Std"/>
          <w:color w:val="221E1F"/>
          <w:sz w:val="18"/>
          <w:szCs w:val="18"/>
        </w:rPr>
        <w:softHyphen/>
        <w:t>ing and making Christlike disciples.</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VI. SDMI MINISTRIES LEADERSHIP RESPONSIBILITIES</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1. </w:t>
      </w:r>
      <w:r>
        <w:rPr>
          <w:rFonts w:cs="Berling LT Std"/>
          <w:color w:val="221E1F"/>
          <w:sz w:val="18"/>
          <w:szCs w:val="18"/>
        </w:rPr>
        <w:t>The local SDMI superintendent shall be elect</w:t>
      </w:r>
      <w:r>
        <w:rPr>
          <w:rFonts w:cs="Berling LT Std"/>
          <w:color w:val="221E1F"/>
          <w:sz w:val="18"/>
          <w:szCs w:val="18"/>
        </w:rPr>
        <w:softHyphen/>
        <w:t xml:space="preserve">ed each year according to </w:t>
      </w:r>
      <w:r>
        <w:rPr>
          <w:rFonts w:cs="Berling LT Std"/>
          <w:i/>
          <w:iCs/>
          <w:color w:val="221E1F"/>
          <w:sz w:val="18"/>
          <w:szCs w:val="18"/>
        </w:rPr>
        <w:t xml:space="preserve">Manual </w:t>
      </w:r>
      <w:r>
        <w:rPr>
          <w:rFonts w:cs="Berling LT Std"/>
          <w:color w:val="221E1F"/>
          <w:sz w:val="18"/>
          <w:szCs w:val="18"/>
        </w:rPr>
        <w:t>113.10-113.11 and 127. The duties of the SDMI superintendent shall be to:</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a. Coordinate the SDMI under the supervision of the pas</w:t>
      </w:r>
      <w:r>
        <w:rPr>
          <w:rFonts w:cs="Berling LT Std"/>
          <w:color w:val="221E1F"/>
          <w:sz w:val="18"/>
          <w:szCs w:val="18"/>
        </w:rPr>
        <w:softHyphen/>
        <w:t>tor.</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b. Plan regular meetings for ministry leaders and teachers.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c. Provide training opportunities for present and prospec</w:t>
      </w:r>
      <w:r>
        <w:rPr>
          <w:rFonts w:cs="Berling LT Std"/>
          <w:color w:val="221E1F"/>
          <w:sz w:val="18"/>
          <w:szCs w:val="18"/>
        </w:rPr>
        <w:softHyphen/>
        <w:t>tive teachers and leaders.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d. Annually evaluate, develop, and implement with the SDMI Board a discipleship strategy to reach those on the Responsibility List.</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e. Regularly report the SDMI statistics to the designated zone, district, or field office.</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f. Encourage attendance at local, zone, district, field, re</w:t>
      </w:r>
      <w:r>
        <w:rPr>
          <w:rFonts w:cs="Berling LT Std"/>
          <w:color w:val="221E1F"/>
          <w:sz w:val="18"/>
          <w:szCs w:val="18"/>
        </w:rPr>
        <w:softHyphen/>
        <w:t>gional, and global SDMI functions.</w:t>
      </w:r>
    </w:p>
    <w:p w:rsidR="00ED30B7" w:rsidRDefault="00ED30B7" w:rsidP="00ED30B7">
      <w:pPr>
        <w:pStyle w:val="Pa16"/>
        <w:rPr>
          <w:rFonts w:cs="Berling LT Std"/>
          <w:color w:val="221E1F"/>
          <w:sz w:val="19"/>
          <w:szCs w:val="19"/>
        </w:rPr>
      </w:pPr>
      <w:r>
        <w:rPr>
          <w:rFonts w:cs="Berling LT Std"/>
          <w:color w:val="221E1F"/>
          <w:sz w:val="19"/>
          <w:szCs w:val="19"/>
        </w:rPr>
        <w:t>SDMI BYLAWS 367</w:t>
      </w:r>
    </w:p>
    <w:p w:rsidR="00ED30B7" w:rsidRDefault="00ED30B7" w:rsidP="00ED30B7">
      <w:pPr>
        <w:pStyle w:val="Pa15"/>
        <w:pageBreakBefore/>
        <w:ind w:firstLine="160"/>
        <w:jc w:val="both"/>
        <w:rPr>
          <w:rFonts w:cs="Berling LT Std"/>
          <w:color w:val="221E1F"/>
          <w:sz w:val="18"/>
          <w:szCs w:val="18"/>
        </w:rPr>
      </w:pPr>
      <w:r>
        <w:rPr>
          <w:rFonts w:cs="Berling LT Std"/>
          <w:b/>
          <w:bCs/>
          <w:color w:val="221E1F"/>
          <w:sz w:val="18"/>
          <w:szCs w:val="18"/>
        </w:rPr>
        <w:lastRenderedPageBreak/>
        <w:t xml:space="preserve">SECTION 2. </w:t>
      </w:r>
      <w:r>
        <w:rPr>
          <w:rFonts w:cs="Berling LT Std"/>
          <w:color w:val="221E1F"/>
          <w:sz w:val="18"/>
          <w:szCs w:val="18"/>
        </w:rPr>
        <w:t>The duties of the age-group directors are out</w:t>
      </w:r>
      <w:r>
        <w:rPr>
          <w:rFonts w:cs="Berling LT Std"/>
          <w:color w:val="221E1F"/>
          <w:sz w:val="18"/>
          <w:szCs w:val="18"/>
        </w:rPr>
        <w:softHyphen/>
        <w:t xml:space="preserve">lined in </w:t>
      </w:r>
      <w:r>
        <w:rPr>
          <w:rFonts w:cs="Berling LT Std"/>
          <w:i/>
          <w:iCs/>
          <w:color w:val="221E1F"/>
          <w:sz w:val="18"/>
          <w:szCs w:val="18"/>
        </w:rPr>
        <w:t xml:space="preserve">Manual </w:t>
      </w:r>
      <w:r>
        <w:rPr>
          <w:rFonts w:cs="Berling LT Std"/>
          <w:color w:val="221E1F"/>
          <w:sz w:val="18"/>
          <w:szCs w:val="18"/>
        </w:rPr>
        <w:t>147.1-147.9 and 148.2.</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3. </w:t>
      </w:r>
      <w:r>
        <w:rPr>
          <w:rFonts w:cs="Berling LT Std"/>
          <w:color w:val="221E1F"/>
          <w:sz w:val="18"/>
          <w:szCs w:val="18"/>
        </w:rPr>
        <w:t>The SDMI Board shall elect a person to keep the SDMI records. He or she shall keep an accurate record of the Responsibility List, attendance, visitors, and other statis</w:t>
      </w:r>
      <w:r>
        <w:rPr>
          <w:rFonts w:cs="Berling LT Std"/>
          <w:color w:val="221E1F"/>
          <w:sz w:val="18"/>
          <w:szCs w:val="18"/>
        </w:rPr>
        <w:softHyphen/>
        <w:t>tics as may be required for all SDMI ministries.</w:t>
      </w:r>
    </w:p>
    <w:p w:rsidR="00ED30B7" w:rsidRDefault="00ED30B7" w:rsidP="00ED30B7">
      <w:pPr>
        <w:pStyle w:val="Pa15"/>
        <w:ind w:firstLine="160"/>
        <w:jc w:val="both"/>
        <w:rPr>
          <w:rFonts w:cs="Berling LT Std"/>
          <w:color w:val="221E1F"/>
          <w:sz w:val="17"/>
          <w:szCs w:val="17"/>
        </w:rPr>
      </w:pPr>
      <w:r>
        <w:rPr>
          <w:rFonts w:cs="Berling LT Std"/>
          <w:b/>
          <w:bCs/>
          <w:color w:val="221E1F"/>
          <w:sz w:val="17"/>
          <w:szCs w:val="17"/>
        </w:rPr>
        <w:t xml:space="preserve">SECTION 4. </w:t>
      </w:r>
      <w:r>
        <w:rPr>
          <w:rFonts w:cs="Berling LT Std"/>
          <w:color w:val="221E1F"/>
          <w:sz w:val="17"/>
          <w:szCs w:val="17"/>
        </w:rPr>
        <w:t>Where appropriate, the SDMI Board shall elect a treasurer to keep accurate account of all moneys raised by SDMI each week and authorize the disbursement accord</w:t>
      </w:r>
      <w:r>
        <w:rPr>
          <w:rFonts w:cs="Berling LT Std"/>
          <w:color w:val="221E1F"/>
          <w:sz w:val="17"/>
          <w:szCs w:val="17"/>
        </w:rPr>
        <w:softHyphen/>
        <w:t>ing to the direction of the Board. A monthly report shall be given to the SDMI Board.</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5. </w:t>
      </w:r>
      <w:r>
        <w:rPr>
          <w:rFonts w:cs="Berling LT Std"/>
          <w:color w:val="221E1F"/>
          <w:sz w:val="18"/>
          <w:szCs w:val="18"/>
        </w:rPr>
        <w:t>All curriculum and other resources used in SDMI ministries shall be approved by the SDMI Board or su</w:t>
      </w:r>
      <w:r>
        <w:rPr>
          <w:rFonts w:cs="Berling LT Std"/>
          <w:color w:val="221E1F"/>
          <w:sz w:val="18"/>
          <w:szCs w:val="18"/>
        </w:rPr>
        <w:softHyphen/>
        <w:t>perintendent and pastor.</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VII. SDMI ADMINISTRATION AND SUPERVISION</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1. </w:t>
      </w:r>
      <w:r>
        <w:rPr>
          <w:rFonts w:cs="Berling LT Std"/>
          <w:color w:val="221E1F"/>
          <w:sz w:val="18"/>
          <w:szCs w:val="18"/>
        </w:rPr>
        <w:t>SDMI is under the care of the pastor, account</w:t>
      </w:r>
      <w:r>
        <w:rPr>
          <w:rFonts w:cs="Berling LT Std"/>
          <w:color w:val="221E1F"/>
          <w:sz w:val="18"/>
          <w:szCs w:val="18"/>
        </w:rPr>
        <w:softHyphen/>
        <w:t>able to the local church board, under the general supervision of the SDMI Board and the immediate leadership of the super</w:t>
      </w:r>
      <w:r>
        <w:rPr>
          <w:rFonts w:cs="Berling LT Std"/>
          <w:color w:val="221E1F"/>
          <w:sz w:val="18"/>
          <w:szCs w:val="18"/>
        </w:rPr>
        <w:softHyphen/>
        <w:t>intendent and age-group directors.</w:t>
      </w:r>
    </w:p>
    <w:p w:rsidR="00ED30B7" w:rsidRDefault="00ED30B7" w:rsidP="00ED30B7">
      <w:pPr>
        <w:pStyle w:val="Pa15"/>
        <w:ind w:firstLine="160"/>
        <w:jc w:val="both"/>
        <w:rPr>
          <w:rFonts w:cs="Berling LT Std"/>
          <w:color w:val="221E1F"/>
          <w:sz w:val="17"/>
          <w:szCs w:val="17"/>
        </w:rPr>
      </w:pPr>
      <w:r>
        <w:rPr>
          <w:rFonts w:cs="Berling LT Std"/>
          <w:b/>
          <w:bCs/>
          <w:color w:val="221E1F"/>
          <w:sz w:val="17"/>
          <w:szCs w:val="17"/>
        </w:rPr>
        <w:t xml:space="preserve">SECTION 2. </w:t>
      </w:r>
      <w:r>
        <w:rPr>
          <w:rFonts w:cs="Berling LT Std"/>
          <w:color w:val="221E1F"/>
          <w:sz w:val="17"/>
          <w:szCs w:val="17"/>
        </w:rPr>
        <w:t>If a church who has employed a director of Christian education wishes that person to fulfill the responsi</w:t>
      </w:r>
      <w:r>
        <w:rPr>
          <w:rFonts w:cs="Berling LT Std"/>
          <w:color w:val="221E1F"/>
          <w:sz w:val="17"/>
          <w:szCs w:val="17"/>
        </w:rPr>
        <w:softHyphen/>
        <w:t>bilities of the SDMI superintendent, the church should elect another lay person to represent SDMI on the local church board as a voting member. We encourage all possible efforts be made to train and resource local lay leaders for leadership in SDMI.</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3. </w:t>
      </w:r>
      <w:r>
        <w:rPr>
          <w:rFonts w:cs="Berling LT Std"/>
          <w:color w:val="221E1F"/>
          <w:sz w:val="18"/>
          <w:szCs w:val="18"/>
        </w:rPr>
        <w:t>When a pastor/leader/director to children, youth, or adults is employed by a church, the pastor, in con</w:t>
      </w:r>
      <w:r>
        <w:rPr>
          <w:rFonts w:cs="Berling LT Std"/>
          <w:color w:val="221E1F"/>
          <w:sz w:val="18"/>
          <w:szCs w:val="18"/>
        </w:rPr>
        <w:softHyphen/>
        <w:t>sultation with the church board, the SDMI Board, and/or NYI Council, assigns the responsibility for children, youth, or adult ministries to the age-level staff member. In that case, the staff member serving children, youth, or adult ministries carries out some of the duties otherwise designated to a local Children’s Ministries (CM) director, NYI president, or Adult Ministries (AM) director. However, the responsibility of the local CM di</w:t>
      </w:r>
      <w:r>
        <w:rPr>
          <w:rFonts w:cs="Berling LT Std"/>
          <w:color w:val="221E1F"/>
          <w:sz w:val="18"/>
          <w:szCs w:val="18"/>
        </w:rPr>
        <w:softHyphen/>
      </w:r>
    </w:p>
    <w:p w:rsidR="00ED30B7" w:rsidRDefault="00ED30B7" w:rsidP="00ED30B7">
      <w:pPr>
        <w:pStyle w:val="Pa16"/>
        <w:rPr>
          <w:rFonts w:cs="Berling LT Std"/>
          <w:color w:val="221E1F"/>
          <w:sz w:val="19"/>
          <w:szCs w:val="19"/>
        </w:rPr>
      </w:pPr>
      <w:r>
        <w:rPr>
          <w:rFonts w:cs="Berling LT Std"/>
          <w:color w:val="221E1F"/>
          <w:sz w:val="19"/>
          <w:szCs w:val="19"/>
        </w:rPr>
        <w:t>368 SDMI BYLAWS</w:t>
      </w:r>
    </w:p>
    <w:p w:rsidR="00ED30B7" w:rsidRDefault="00ED30B7" w:rsidP="00ED30B7">
      <w:pPr>
        <w:pStyle w:val="Pa15"/>
        <w:pageBreakBefore/>
        <w:ind w:firstLine="160"/>
        <w:jc w:val="both"/>
        <w:rPr>
          <w:rFonts w:cs="Berling LT Std"/>
          <w:color w:val="221E1F"/>
          <w:sz w:val="18"/>
          <w:szCs w:val="18"/>
        </w:rPr>
      </w:pPr>
      <w:r>
        <w:rPr>
          <w:rFonts w:cs="Berling LT Std"/>
          <w:color w:val="221E1F"/>
          <w:sz w:val="18"/>
          <w:szCs w:val="18"/>
        </w:rPr>
        <w:lastRenderedPageBreak/>
        <w:t>rector, NYI president, or AM director remains to provide vital lay leadership, support, and representation for local age-group ministries. The pastor and age-group ministry staff member consult with the SDMI Board and NYI Council to define the roles and responsibilities of the three lay positions.</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VIII. SDMI CONVENTIONS</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1. </w:t>
      </w:r>
      <w:r>
        <w:rPr>
          <w:rFonts w:cs="Berling LT Std"/>
          <w:color w:val="221E1F"/>
          <w:sz w:val="18"/>
          <w:szCs w:val="18"/>
        </w:rPr>
        <w:t>District SDMI Convention</w:t>
      </w:r>
    </w:p>
    <w:p w:rsidR="00ED30B7" w:rsidRDefault="00ED30B7" w:rsidP="00ED30B7">
      <w:pPr>
        <w:pStyle w:val="Pa15"/>
        <w:ind w:firstLine="160"/>
        <w:jc w:val="both"/>
        <w:rPr>
          <w:rFonts w:cs="Berling LT Std"/>
          <w:color w:val="221E1F"/>
          <w:sz w:val="17"/>
          <w:szCs w:val="17"/>
        </w:rPr>
      </w:pPr>
      <w:r>
        <w:rPr>
          <w:rFonts w:cs="Berling LT Std"/>
          <w:color w:val="221E1F"/>
          <w:sz w:val="17"/>
          <w:szCs w:val="17"/>
        </w:rPr>
        <w:t>It is important that each district plan a District SDMI Con</w:t>
      </w:r>
      <w:r>
        <w:rPr>
          <w:rFonts w:cs="Berling LT Std"/>
          <w:color w:val="221E1F"/>
          <w:sz w:val="17"/>
          <w:szCs w:val="17"/>
        </w:rPr>
        <w:softHyphen/>
        <w:t>vention annually in order to provide inspiration, motivation, training, and the business of reports and elections. The pro</w:t>
      </w:r>
      <w:r>
        <w:rPr>
          <w:rFonts w:cs="Berling LT Std"/>
          <w:color w:val="221E1F"/>
          <w:sz w:val="17"/>
          <w:szCs w:val="17"/>
        </w:rPr>
        <w:softHyphen/>
        <w:t xml:space="preserve">motion of Sunday School and small group </w:t>
      </w:r>
      <w:proofErr w:type="spellStart"/>
      <w:r>
        <w:rPr>
          <w:rFonts w:cs="Berling LT Std"/>
          <w:color w:val="221E1F"/>
          <w:sz w:val="17"/>
          <w:szCs w:val="17"/>
        </w:rPr>
        <w:t>disciplemaking</w:t>
      </w:r>
      <w:proofErr w:type="spellEnd"/>
      <w:r>
        <w:rPr>
          <w:rFonts w:cs="Berling LT Std"/>
          <w:color w:val="221E1F"/>
          <w:sz w:val="17"/>
          <w:szCs w:val="17"/>
        </w:rPr>
        <w:t xml:space="preserve"> ministries should be a highlight of each convention.</w:t>
      </w:r>
    </w:p>
    <w:p w:rsidR="00ED30B7" w:rsidRDefault="00ED30B7" w:rsidP="00ED30B7">
      <w:pPr>
        <w:pStyle w:val="Pa36"/>
        <w:ind w:left="400" w:hanging="240"/>
        <w:jc w:val="both"/>
        <w:rPr>
          <w:rFonts w:cs="Berling LT Std"/>
          <w:color w:val="221E1F"/>
          <w:sz w:val="16"/>
          <w:szCs w:val="16"/>
        </w:rPr>
      </w:pPr>
      <w:r>
        <w:rPr>
          <w:rFonts w:cs="Berling LT Std"/>
          <w:color w:val="221E1F"/>
          <w:sz w:val="16"/>
          <w:szCs w:val="16"/>
        </w:rPr>
        <w:t>a. Ex-officio members of the District SDMI Convention shall be: the district superintendent; all pastors, assigned ordained ministers, assigned district licensed ministers, retired assigned ministers, full-time associates; district SDMI chair; district directors of CM and AM; district NYI president; district NMI president; all local SDMI superintendents, local CM and AM directors, local NYI presidents; elected members of the District SDMI Board; lay members of the District Advisory Board; any Naza</w:t>
      </w:r>
      <w:r>
        <w:rPr>
          <w:rFonts w:cs="Berling LT Std"/>
          <w:color w:val="221E1F"/>
          <w:sz w:val="16"/>
          <w:szCs w:val="16"/>
        </w:rPr>
        <w:softHyphen/>
        <w:t>rene full-time professors of Christian education with membership on that district; and field, regional, and global SDMI officers.</w:t>
      </w:r>
    </w:p>
    <w:p w:rsidR="00ED30B7" w:rsidRDefault="00ED30B7" w:rsidP="00ED30B7">
      <w:pPr>
        <w:pStyle w:val="Pa36"/>
        <w:ind w:left="400" w:hanging="240"/>
        <w:jc w:val="both"/>
        <w:rPr>
          <w:rFonts w:cs="Berling LT Std"/>
          <w:color w:val="221E1F"/>
          <w:sz w:val="17"/>
          <w:szCs w:val="17"/>
        </w:rPr>
      </w:pPr>
      <w:r>
        <w:rPr>
          <w:rFonts w:cs="Berling LT Std"/>
          <w:color w:val="221E1F"/>
          <w:sz w:val="17"/>
          <w:szCs w:val="17"/>
        </w:rPr>
        <w:t>b. In addition to the delegates listed above, each local church in the annual meeting shall elect additional SDMI delegates to the Convention. This number shall be 25 percent of the number of officers, teachers, and leaders of the local SDMI ministries. In case elected delegates cannot attend the convention, alternate delegates shall be designated in the order of the votes received.</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 xml:space="preserve">c. The District SDMI Board shall appoint a nominating committee to select twice the number of nominees for the elected positions of district SDMI chair and the three elected members of the District SDMI Board, which are then to be elected by plurality vote at the District SDMI </w:t>
      </w:r>
    </w:p>
    <w:p w:rsidR="00ED30B7" w:rsidRDefault="00ED30B7" w:rsidP="00ED30B7">
      <w:pPr>
        <w:pStyle w:val="Pa16"/>
        <w:rPr>
          <w:rFonts w:cs="Berling LT Std"/>
          <w:color w:val="221E1F"/>
          <w:sz w:val="19"/>
          <w:szCs w:val="19"/>
        </w:rPr>
      </w:pPr>
      <w:r>
        <w:rPr>
          <w:rFonts w:cs="Berling LT Std"/>
          <w:color w:val="221E1F"/>
          <w:sz w:val="19"/>
          <w:szCs w:val="19"/>
        </w:rPr>
        <w:t>SDMI BYLAWS 369</w:t>
      </w:r>
    </w:p>
    <w:p w:rsidR="00ED30B7" w:rsidRDefault="00ED30B7" w:rsidP="00ED30B7">
      <w:pPr>
        <w:pStyle w:val="Pa36"/>
        <w:pageBreakBefore/>
        <w:ind w:left="400" w:hanging="240"/>
        <w:jc w:val="both"/>
        <w:rPr>
          <w:rFonts w:cs="Berling LT Std"/>
          <w:color w:val="221E1F"/>
          <w:sz w:val="17"/>
          <w:szCs w:val="17"/>
        </w:rPr>
      </w:pPr>
      <w:r>
        <w:rPr>
          <w:rFonts w:cs="Berling LT Std"/>
          <w:color w:val="221E1F"/>
          <w:sz w:val="17"/>
          <w:szCs w:val="17"/>
        </w:rPr>
        <w:lastRenderedPageBreak/>
        <w:t>Convention. These nominees must be members of the Church of the Nazarene, actively involved in one of the ministries of SDMI, and should be selected from the vari</w:t>
      </w:r>
      <w:r>
        <w:rPr>
          <w:rFonts w:cs="Berling LT Std"/>
          <w:color w:val="221E1F"/>
          <w:sz w:val="17"/>
          <w:szCs w:val="17"/>
        </w:rPr>
        <w:softHyphen/>
        <w:t>ous age groups (children, youth, and adult teachers/work</w:t>
      </w:r>
      <w:r>
        <w:rPr>
          <w:rFonts w:cs="Berling LT Std"/>
          <w:color w:val="221E1F"/>
          <w:sz w:val="17"/>
          <w:szCs w:val="17"/>
        </w:rPr>
        <w:softHyphen/>
        <w:t>ers).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d. The delegates to the District SDMI Convention may elect the district SDMI chair (</w:t>
      </w:r>
      <w:r>
        <w:rPr>
          <w:rFonts w:cs="Berling LT Std"/>
          <w:i/>
          <w:iCs/>
          <w:color w:val="221E1F"/>
          <w:sz w:val="18"/>
          <w:szCs w:val="18"/>
        </w:rPr>
        <w:t xml:space="preserve">Manual </w:t>
      </w:r>
      <w:r>
        <w:rPr>
          <w:rFonts w:cs="Berling LT Std"/>
          <w:color w:val="221E1F"/>
          <w:sz w:val="18"/>
          <w:szCs w:val="18"/>
        </w:rPr>
        <w:t>242) and the three elected members of the District SDMI Board and del</w:t>
      </w:r>
      <w:r>
        <w:rPr>
          <w:rFonts w:cs="Berling LT Std"/>
          <w:color w:val="221E1F"/>
          <w:sz w:val="18"/>
          <w:szCs w:val="18"/>
        </w:rPr>
        <w:softHyphen/>
        <w:t>egates to the Global SDMI Convention.</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2. </w:t>
      </w:r>
      <w:r>
        <w:rPr>
          <w:rFonts w:cs="Berling LT Std"/>
          <w:color w:val="221E1F"/>
          <w:sz w:val="18"/>
          <w:szCs w:val="18"/>
        </w:rPr>
        <w:t>Global SDMI Convention</w:t>
      </w:r>
    </w:p>
    <w:p w:rsidR="00ED30B7" w:rsidRDefault="00ED30B7" w:rsidP="00ED30B7">
      <w:pPr>
        <w:pStyle w:val="Pa15"/>
        <w:ind w:firstLine="160"/>
        <w:jc w:val="both"/>
        <w:rPr>
          <w:rFonts w:cs="Berling LT Std"/>
          <w:color w:val="221E1F"/>
          <w:sz w:val="17"/>
          <w:szCs w:val="17"/>
        </w:rPr>
      </w:pPr>
      <w:r>
        <w:rPr>
          <w:rFonts w:cs="Berling LT Std"/>
          <w:color w:val="221E1F"/>
          <w:sz w:val="17"/>
          <w:szCs w:val="17"/>
        </w:rPr>
        <w:t>In conjunction with each General Assembly, SDMI shall ob</w:t>
      </w:r>
      <w:r>
        <w:rPr>
          <w:rFonts w:cs="Berling LT Std"/>
          <w:color w:val="221E1F"/>
          <w:sz w:val="17"/>
          <w:szCs w:val="17"/>
        </w:rPr>
        <w:softHyphen/>
        <w:t>serve a Global Convention with delegates in one or more loca</w:t>
      </w:r>
      <w:r>
        <w:rPr>
          <w:rFonts w:cs="Berling LT Std"/>
          <w:color w:val="221E1F"/>
          <w:sz w:val="17"/>
          <w:szCs w:val="17"/>
        </w:rPr>
        <w:softHyphen/>
        <w:t>tions around the world. Elected delegates (and guests) shall meet for the purpose of inspiration, motivation, and training to equip and enrich involvement in fulfilling the mission and purpose of SDMI globally.</w:t>
      </w:r>
    </w:p>
    <w:p w:rsidR="00ED30B7" w:rsidRDefault="00ED30B7" w:rsidP="00ED30B7">
      <w:pPr>
        <w:pStyle w:val="Pa15"/>
        <w:ind w:firstLine="160"/>
        <w:jc w:val="both"/>
        <w:rPr>
          <w:rFonts w:cs="Berling LT Std"/>
          <w:color w:val="221E1F"/>
          <w:sz w:val="17"/>
          <w:szCs w:val="17"/>
        </w:rPr>
      </w:pPr>
      <w:r>
        <w:rPr>
          <w:rFonts w:cs="Berling LT Std"/>
          <w:color w:val="221E1F"/>
          <w:sz w:val="17"/>
          <w:szCs w:val="17"/>
        </w:rPr>
        <w:t>The Global Convention shall also include regional forums composed of the Regional SDMI Council, the regional direc</w:t>
      </w:r>
      <w:r>
        <w:rPr>
          <w:rFonts w:cs="Berling LT Std"/>
          <w:color w:val="221E1F"/>
          <w:sz w:val="17"/>
          <w:szCs w:val="17"/>
        </w:rPr>
        <w:softHyphen/>
        <w:t>tor, the regional SDMI coordinator, and the elected district SDMI delegates from that region. The forums shall meet for the purpose of electing a nominee for consideration to serve as the SDMI representative on the General Board. The Global SDMI Council and Global SDMI director will then select one name from those nominated and submit that one name to the General Assembly for approval (</w:t>
      </w:r>
      <w:r>
        <w:rPr>
          <w:rFonts w:cs="Berling LT Std"/>
          <w:i/>
          <w:iCs/>
          <w:color w:val="221E1F"/>
          <w:sz w:val="17"/>
          <w:szCs w:val="17"/>
        </w:rPr>
        <w:t xml:space="preserve">Manual </w:t>
      </w:r>
      <w:r>
        <w:rPr>
          <w:rFonts w:cs="Berling LT Std"/>
          <w:color w:val="221E1F"/>
          <w:sz w:val="17"/>
          <w:szCs w:val="17"/>
        </w:rPr>
        <w:t>332.6).</w:t>
      </w:r>
    </w:p>
    <w:p w:rsidR="00ED30B7" w:rsidRDefault="00ED30B7" w:rsidP="00ED30B7">
      <w:pPr>
        <w:pStyle w:val="Pa36"/>
        <w:ind w:left="400" w:hanging="240"/>
        <w:jc w:val="both"/>
        <w:rPr>
          <w:rFonts w:cs="Berling LT Std"/>
          <w:color w:val="221E1F"/>
          <w:sz w:val="17"/>
          <w:szCs w:val="17"/>
        </w:rPr>
      </w:pPr>
      <w:r>
        <w:rPr>
          <w:rFonts w:cs="Berling LT Std"/>
          <w:color w:val="221E1F"/>
          <w:sz w:val="17"/>
          <w:szCs w:val="17"/>
        </w:rPr>
        <w:t>a. Ex-officio delegates to the Global SDMI Convention shall be: district superintendents, district SDMI chairs, district directors of CM and AM; SDMI regional coor</w:t>
      </w:r>
      <w:r>
        <w:rPr>
          <w:rFonts w:cs="Berling LT Std"/>
          <w:color w:val="221E1F"/>
          <w:sz w:val="17"/>
          <w:szCs w:val="17"/>
        </w:rPr>
        <w:softHyphen/>
        <w:t>dinators, SDMI field coordinators, CM and AM regional coordinators; and directors and staff of the global SDMI office. In addition, professors of Christian education at Nazarene colleges, universities, and seminaries may at</w:t>
      </w:r>
      <w:r>
        <w:rPr>
          <w:rFonts w:cs="Berling LT Std"/>
          <w:color w:val="221E1F"/>
          <w:sz w:val="17"/>
          <w:szCs w:val="17"/>
        </w:rPr>
        <w:softHyphen/>
        <w:t>tend as delegates.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b. In addition to the ex-officio delegates, each district should elect four additional delegates or a number equal to ten percent of the organized churches on the district, whichever is greater.</w:t>
      </w:r>
    </w:p>
    <w:p w:rsidR="00ED30B7" w:rsidRDefault="00ED30B7" w:rsidP="00ED30B7">
      <w:pPr>
        <w:pStyle w:val="Pa16"/>
        <w:rPr>
          <w:rFonts w:cs="Berling LT Std"/>
          <w:color w:val="221E1F"/>
          <w:sz w:val="19"/>
          <w:szCs w:val="19"/>
        </w:rPr>
      </w:pPr>
      <w:r>
        <w:rPr>
          <w:rFonts w:cs="Berling LT Std"/>
          <w:color w:val="221E1F"/>
          <w:sz w:val="19"/>
          <w:szCs w:val="19"/>
        </w:rPr>
        <w:t>370 SDMI BYLAWS</w:t>
      </w:r>
    </w:p>
    <w:p w:rsidR="00ED30B7" w:rsidRDefault="00ED30B7" w:rsidP="00ED30B7">
      <w:pPr>
        <w:pStyle w:val="Pa36"/>
        <w:pageBreakBefore/>
        <w:ind w:left="400" w:hanging="240"/>
        <w:jc w:val="both"/>
        <w:rPr>
          <w:rFonts w:cs="Berling LT Std"/>
          <w:color w:val="221E1F"/>
          <w:sz w:val="18"/>
          <w:szCs w:val="18"/>
        </w:rPr>
      </w:pPr>
      <w:r>
        <w:rPr>
          <w:rFonts w:cs="Berling LT Std"/>
          <w:color w:val="221E1F"/>
          <w:sz w:val="18"/>
          <w:szCs w:val="18"/>
        </w:rPr>
        <w:lastRenderedPageBreak/>
        <w:t xml:space="preserve">c. The following guidelines should be followed in elections for the Global SDMI Convention delegates: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 xml:space="preserve">1. The Nominating Committee shall be comprised of the district superintendent, district SDMI chair, and at least three others appointed by the District SDMI Board. They shall select three times the number of nominees to be elected.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2. The District SDMI Convention shall elect an equal num</w:t>
      </w:r>
      <w:r>
        <w:rPr>
          <w:rFonts w:cs="Berling LT Std"/>
          <w:color w:val="221E1F"/>
          <w:sz w:val="18"/>
          <w:szCs w:val="18"/>
        </w:rPr>
        <w:softHyphen/>
        <w:t>ber of delegates and alternates representing the various SDMI ministries (including teachers/workers of youth). Those elected should be persons who are presently and actively involved in the respective area from which they are elected. The number of alternates elected should in</w:t>
      </w:r>
      <w:r>
        <w:rPr>
          <w:rFonts w:cs="Berling LT Std"/>
          <w:color w:val="221E1F"/>
          <w:sz w:val="18"/>
          <w:szCs w:val="18"/>
        </w:rPr>
        <w:softHyphen/>
        <w:t xml:space="preserve">clude alternates for ex-officio district officers. Persons should not be elected who will serve as delegates to the Global Nazarene Missions International Convention or the Global Nazarene Youth International Convention because the three conventions run concurrently.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 xml:space="preserve">3. Delegates shall be elected by ballot in the District SDMI Convention within 16 months of the meeting of the General Assembly or within 24 months in areas where travel visas or other unusual preparations are necessary.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 xml:space="preserve">4. As nearly as possible, elect an equal number of laity and clergy—50 percent laypersons and 50 percent assigned ministers, elders, deacons, or licensed ministers. When the total number is uneven, the extra representative shall be a layperson.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5. District SDMI leaders elected prior to and holding of</w:t>
      </w:r>
      <w:r>
        <w:rPr>
          <w:rFonts w:cs="Berling LT Std"/>
          <w:color w:val="221E1F"/>
          <w:sz w:val="18"/>
          <w:szCs w:val="18"/>
        </w:rPr>
        <w:softHyphen/>
        <w:t xml:space="preserve">fice at the time of the Global Convention shall be the ex-officio members of the convention.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6. All elected and ex-officio delegates present in the Dis</w:t>
      </w:r>
      <w:r>
        <w:rPr>
          <w:rFonts w:cs="Berling LT Std"/>
          <w:color w:val="221E1F"/>
          <w:sz w:val="18"/>
          <w:szCs w:val="18"/>
        </w:rPr>
        <w:softHyphen/>
        <w:t>trict SDMI Convention shall be eligible to vote for Glob</w:t>
      </w:r>
      <w:r>
        <w:rPr>
          <w:rFonts w:cs="Berling LT Std"/>
          <w:color w:val="221E1F"/>
          <w:sz w:val="18"/>
          <w:szCs w:val="18"/>
        </w:rPr>
        <w:softHyphen/>
        <w:t xml:space="preserve">al SDMI Convention representatives.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 xml:space="preserve">7. A plurality vote shall be sufficient for election.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 xml:space="preserve">8. If any elected delegates cannot attend the Global SDMI Convention, alternate delegates shall be designated in the order of votes received. If elected delegates and alternates </w:t>
      </w:r>
    </w:p>
    <w:p w:rsidR="00ED30B7" w:rsidRDefault="00ED30B7" w:rsidP="00ED30B7">
      <w:pPr>
        <w:pStyle w:val="Pa16"/>
        <w:rPr>
          <w:rFonts w:cs="Berling LT Std"/>
          <w:color w:val="221E1F"/>
          <w:sz w:val="19"/>
          <w:szCs w:val="19"/>
        </w:rPr>
      </w:pPr>
      <w:r>
        <w:rPr>
          <w:rFonts w:cs="Berling LT Std"/>
          <w:color w:val="221E1F"/>
          <w:sz w:val="19"/>
          <w:szCs w:val="19"/>
        </w:rPr>
        <w:t>SDMI BYLAWS 371</w:t>
      </w:r>
    </w:p>
    <w:p w:rsidR="00ED30B7" w:rsidRDefault="00ED30B7" w:rsidP="00ED30B7">
      <w:pPr>
        <w:pStyle w:val="Pa39"/>
        <w:pageBreakBefore/>
        <w:ind w:left="720" w:hanging="320"/>
        <w:jc w:val="both"/>
        <w:rPr>
          <w:rFonts w:cs="Berling LT Std"/>
          <w:color w:val="221E1F"/>
          <w:sz w:val="18"/>
          <w:szCs w:val="18"/>
        </w:rPr>
      </w:pPr>
      <w:r>
        <w:rPr>
          <w:rFonts w:cs="Berling LT Std"/>
          <w:color w:val="221E1F"/>
          <w:sz w:val="18"/>
          <w:szCs w:val="18"/>
        </w:rPr>
        <w:lastRenderedPageBreak/>
        <w:t>are unable to attend, the district superintendent and dis</w:t>
      </w:r>
      <w:r>
        <w:rPr>
          <w:rFonts w:cs="Berling LT Std"/>
          <w:color w:val="221E1F"/>
          <w:sz w:val="18"/>
          <w:szCs w:val="18"/>
        </w:rPr>
        <w:softHyphen/>
        <w:t xml:space="preserve">trict advisory board are authorized to fill such vacancies. </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9. At the convening of the Global SDMI Convention, each delegate shall reside on and be a member of a local Church of the Nazarene on the district he or she was elected to represent.</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10. Delegates who attend the convention should have finan</w:t>
      </w:r>
      <w:r>
        <w:rPr>
          <w:rFonts w:cs="Berling LT Std"/>
          <w:color w:val="221E1F"/>
          <w:sz w:val="18"/>
          <w:szCs w:val="18"/>
        </w:rPr>
        <w:softHyphen/>
        <w:t>cial assistance from the district comparable to expenses provided from the district for NMI and NYI Convention delegates.</w:t>
      </w:r>
    </w:p>
    <w:p w:rsidR="00ED30B7" w:rsidRDefault="00ED30B7" w:rsidP="00ED30B7">
      <w:pPr>
        <w:pStyle w:val="Pa39"/>
        <w:ind w:left="720" w:hanging="320"/>
        <w:jc w:val="both"/>
        <w:rPr>
          <w:rFonts w:cs="Berling LT Std"/>
          <w:color w:val="221E1F"/>
          <w:sz w:val="18"/>
          <w:szCs w:val="18"/>
        </w:rPr>
      </w:pPr>
      <w:r>
        <w:rPr>
          <w:rFonts w:cs="Berling LT Std"/>
          <w:color w:val="221E1F"/>
          <w:sz w:val="18"/>
          <w:szCs w:val="18"/>
        </w:rPr>
        <w:t>11. If the election of delegates for the Global SDMI Conven</w:t>
      </w:r>
      <w:r>
        <w:rPr>
          <w:rFonts w:cs="Berling LT Std"/>
          <w:color w:val="221E1F"/>
          <w:sz w:val="18"/>
          <w:szCs w:val="18"/>
        </w:rPr>
        <w:softHyphen/>
        <w:t>tion does not take place at the District SDMI Conven</w:t>
      </w:r>
      <w:r>
        <w:rPr>
          <w:rFonts w:cs="Berling LT Std"/>
          <w:color w:val="221E1F"/>
          <w:sz w:val="18"/>
          <w:szCs w:val="18"/>
        </w:rPr>
        <w:softHyphen/>
        <w:t>tion, delegates shall be elected at the District Assembly.</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IX. GLOBAL SDMI COUNCIL</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1. </w:t>
      </w:r>
      <w:r>
        <w:rPr>
          <w:rFonts w:cs="Berling LT Std"/>
          <w:color w:val="221E1F"/>
          <w:sz w:val="18"/>
          <w:szCs w:val="18"/>
        </w:rPr>
        <w:t>Purpose</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To promote the total program of SDMI by working with re</w:t>
      </w:r>
      <w:r>
        <w:rPr>
          <w:rFonts w:cs="Berling LT Std"/>
          <w:color w:val="221E1F"/>
          <w:sz w:val="18"/>
          <w:szCs w:val="18"/>
        </w:rPr>
        <w:softHyphen/>
        <w:t xml:space="preserve">gional, field, district, and local SDMI leaders in connecting global strategies for effective </w:t>
      </w:r>
      <w:proofErr w:type="spellStart"/>
      <w:r>
        <w:rPr>
          <w:rFonts w:cs="Berling LT Std"/>
          <w:color w:val="221E1F"/>
          <w:sz w:val="18"/>
          <w:szCs w:val="18"/>
        </w:rPr>
        <w:t>disciplemaking</w:t>
      </w:r>
      <w:proofErr w:type="spellEnd"/>
      <w:r>
        <w:rPr>
          <w:rFonts w:cs="Berling LT Std"/>
          <w:color w:val="221E1F"/>
          <w:sz w:val="18"/>
          <w:szCs w:val="18"/>
        </w:rPr>
        <w:t>.</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2. </w:t>
      </w:r>
      <w:r>
        <w:rPr>
          <w:rFonts w:cs="Berling LT Std"/>
          <w:color w:val="221E1F"/>
          <w:sz w:val="18"/>
          <w:szCs w:val="18"/>
        </w:rPr>
        <w:t>Composition</w:t>
      </w:r>
    </w:p>
    <w:p w:rsidR="00ED30B7" w:rsidRDefault="00ED30B7" w:rsidP="00ED30B7">
      <w:pPr>
        <w:pStyle w:val="Pa36"/>
        <w:ind w:left="400" w:hanging="240"/>
        <w:jc w:val="both"/>
        <w:rPr>
          <w:rFonts w:cs="Berling LT Std"/>
          <w:color w:val="221E1F"/>
          <w:sz w:val="17"/>
          <w:szCs w:val="17"/>
        </w:rPr>
      </w:pPr>
      <w:r>
        <w:rPr>
          <w:rFonts w:cs="Berling LT Std"/>
          <w:color w:val="221E1F"/>
          <w:sz w:val="17"/>
          <w:szCs w:val="17"/>
        </w:rPr>
        <w:t>a. The Global SDMI Council shall meet at least annually, either in person or by electronic media, and consist of the regional SDMI coordinator from each Global Mission re</w:t>
      </w:r>
      <w:r>
        <w:rPr>
          <w:rFonts w:cs="Berling LT Std"/>
          <w:color w:val="221E1F"/>
          <w:sz w:val="17"/>
          <w:szCs w:val="17"/>
        </w:rPr>
        <w:softHyphen/>
        <w:t>gion and the Global SDMI director, who chairs the meet</w:t>
      </w:r>
      <w:r>
        <w:rPr>
          <w:rFonts w:cs="Berling LT Std"/>
          <w:color w:val="221E1F"/>
          <w:sz w:val="17"/>
          <w:szCs w:val="17"/>
        </w:rPr>
        <w:softHyphen/>
        <w:t>ing.</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b. The regional SDMI coordinators are to be appointed by the respective regional director in consultation with the Global SDMI director.</w:t>
      </w:r>
    </w:p>
    <w:p w:rsidR="00ED30B7" w:rsidRDefault="00ED30B7" w:rsidP="00ED30B7">
      <w:pPr>
        <w:pStyle w:val="Pa15"/>
        <w:ind w:firstLine="160"/>
        <w:jc w:val="both"/>
        <w:rPr>
          <w:rFonts w:cs="Berling LT Std"/>
          <w:color w:val="221E1F"/>
          <w:sz w:val="18"/>
          <w:szCs w:val="18"/>
        </w:rPr>
      </w:pPr>
      <w:r>
        <w:rPr>
          <w:rFonts w:cs="Berling LT Std"/>
          <w:b/>
          <w:bCs/>
          <w:color w:val="221E1F"/>
          <w:sz w:val="18"/>
          <w:szCs w:val="18"/>
        </w:rPr>
        <w:t xml:space="preserve">SECTION 3. </w:t>
      </w:r>
      <w:r>
        <w:rPr>
          <w:rFonts w:cs="Berling LT Std"/>
          <w:color w:val="221E1F"/>
          <w:sz w:val="18"/>
          <w:szCs w:val="18"/>
        </w:rPr>
        <w:t>Duties of the regional SDMI coordinators shall be:</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a. To represent and champion the purposes of SDMI on their region.</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b. To provide vision and inspiration related to the imple</w:t>
      </w:r>
      <w:r>
        <w:rPr>
          <w:rFonts w:cs="Berling LT Std"/>
          <w:color w:val="221E1F"/>
          <w:sz w:val="18"/>
          <w:szCs w:val="18"/>
        </w:rPr>
        <w:softHyphen/>
        <w:t>mentation of strategies and tools consistent with the re</w:t>
      </w:r>
      <w:r>
        <w:rPr>
          <w:rFonts w:cs="Berling LT Std"/>
          <w:color w:val="221E1F"/>
          <w:sz w:val="18"/>
          <w:szCs w:val="18"/>
        </w:rPr>
        <w:softHyphen/>
        <w:t>gional vision for the church.</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 xml:space="preserve">c. To research, create, develop, coordinate, and follow-up training initiatives for intentional discipleship leadership </w:t>
      </w:r>
    </w:p>
    <w:p w:rsidR="00ED30B7" w:rsidRDefault="00ED30B7" w:rsidP="00ED30B7">
      <w:pPr>
        <w:pStyle w:val="Pa16"/>
        <w:rPr>
          <w:rFonts w:cs="Berling LT Std"/>
          <w:color w:val="221E1F"/>
          <w:sz w:val="19"/>
          <w:szCs w:val="19"/>
        </w:rPr>
      </w:pPr>
      <w:r>
        <w:rPr>
          <w:rFonts w:cs="Berling LT Std"/>
          <w:color w:val="221E1F"/>
          <w:sz w:val="19"/>
          <w:szCs w:val="19"/>
        </w:rPr>
        <w:t>372 SDMI BYLAWS</w:t>
      </w:r>
    </w:p>
    <w:p w:rsidR="00ED30B7" w:rsidRDefault="00ED30B7" w:rsidP="00ED30B7">
      <w:pPr>
        <w:pStyle w:val="Pa36"/>
        <w:pageBreakBefore/>
        <w:ind w:left="400" w:hanging="240"/>
        <w:jc w:val="both"/>
        <w:rPr>
          <w:rFonts w:cs="Berling LT Std"/>
          <w:color w:val="221E1F"/>
          <w:sz w:val="18"/>
          <w:szCs w:val="18"/>
        </w:rPr>
      </w:pPr>
      <w:r>
        <w:rPr>
          <w:rFonts w:cs="Berling LT Std"/>
          <w:color w:val="221E1F"/>
          <w:sz w:val="18"/>
          <w:szCs w:val="18"/>
        </w:rPr>
        <w:lastRenderedPageBreak/>
        <w:t>development for regional, field, and district church ad</w:t>
      </w:r>
      <w:r>
        <w:rPr>
          <w:rFonts w:cs="Berling LT Std"/>
          <w:color w:val="221E1F"/>
          <w:sz w:val="18"/>
          <w:szCs w:val="18"/>
        </w:rPr>
        <w:softHyphen/>
        <w:t>vancement, connecting all the ministries of the church to the task of making Christlike disciples.</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d. To attend and submit a report at the annual Global SDMI Council meeting.</w:t>
      </w:r>
    </w:p>
    <w:p w:rsidR="00ED30B7" w:rsidRDefault="00ED30B7" w:rsidP="00ED30B7">
      <w:pPr>
        <w:pStyle w:val="Pa36"/>
        <w:ind w:left="400" w:hanging="240"/>
        <w:jc w:val="both"/>
        <w:rPr>
          <w:rFonts w:cs="Berling LT Std"/>
          <w:color w:val="221E1F"/>
          <w:sz w:val="18"/>
          <w:szCs w:val="18"/>
        </w:rPr>
      </w:pPr>
      <w:r>
        <w:rPr>
          <w:rFonts w:cs="Berling LT Std"/>
          <w:color w:val="221E1F"/>
          <w:sz w:val="18"/>
          <w:szCs w:val="18"/>
        </w:rPr>
        <w:t>e. To bring the nominee(s) for SDMI General Board repre</w:t>
      </w:r>
      <w:r>
        <w:rPr>
          <w:rFonts w:cs="Berling LT Std"/>
          <w:color w:val="221E1F"/>
          <w:sz w:val="18"/>
          <w:szCs w:val="18"/>
        </w:rPr>
        <w:softHyphen/>
        <w:t>sentative, selected by their regional forum, to the Global SDMI Council. The Council will present one name to the General Assembly for election as the SDMI representa</w:t>
      </w:r>
      <w:r>
        <w:rPr>
          <w:rFonts w:cs="Berling LT Std"/>
          <w:color w:val="221E1F"/>
          <w:sz w:val="18"/>
          <w:szCs w:val="18"/>
        </w:rPr>
        <w:softHyphen/>
        <w:t>tive to the General Board (</w:t>
      </w:r>
      <w:r>
        <w:rPr>
          <w:rFonts w:cs="Berling LT Std"/>
          <w:i/>
          <w:iCs/>
          <w:color w:val="221E1F"/>
          <w:sz w:val="18"/>
          <w:szCs w:val="18"/>
        </w:rPr>
        <w:t xml:space="preserve">Manual </w:t>
      </w:r>
      <w:r>
        <w:rPr>
          <w:rFonts w:cs="Berling LT Std"/>
          <w:color w:val="221E1F"/>
          <w:sz w:val="18"/>
          <w:szCs w:val="18"/>
        </w:rPr>
        <w:t>332.6).</w:t>
      </w:r>
    </w:p>
    <w:p w:rsidR="00ED30B7" w:rsidRDefault="00ED30B7" w:rsidP="00ED30B7">
      <w:pPr>
        <w:pStyle w:val="Pa54"/>
        <w:spacing w:before="120" w:after="40"/>
        <w:jc w:val="center"/>
        <w:rPr>
          <w:rFonts w:cs="Berling LT Std"/>
          <w:color w:val="221E1F"/>
          <w:sz w:val="20"/>
          <w:szCs w:val="20"/>
        </w:rPr>
      </w:pPr>
      <w:r>
        <w:rPr>
          <w:rFonts w:cs="Berling LT Std"/>
          <w:b/>
          <w:bCs/>
          <w:color w:val="221E1F"/>
          <w:sz w:val="20"/>
          <w:szCs w:val="20"/>
        </w:rPr>
        <w:t>ARTICLE X. SDMI AMENDMENTS</w:t>
      </w:r>
    </w:p>
    <w:p w:rsidR="00ED30B7" w:rsidRDefault="00ED30B7" w:rsidP="00ED30B7">
      <w:pPr>
        <w:pStyle w:val="Pa15"/>
        <w:ind w:firstLine="160"/>
        <w:jc w:val="both"/>
        <w:rPr>
          <w:rFonts w:cs="Berling LT Std"/>
          <w:color w:val="221E1F"/>
          <w:sz w:val="18"/>
          <w:szCs w:val="18"/>
        </w:rPr>
      </w:pPr>
      <w:r>
        <w:rPr>
          <w:rFonts w:cs="Berling LT Std"/>
          <w:color w:val="221E1F"/>
          <w:sz w:val="18"/>
          <w:szCs w:val="18"/>
        </w:rPr>
        <w:t>These bylaws may be amended by a majority vote of the General Board members present and voting.</w:t>
      </w:r>
    </w:p>
    <w:p w:rsidR="00402F07" w:rsidRDefault="00ED30B7" w:rsidP="00ED30B7">
      <w:r>
        <w:rPr>
          <w:rFonts w:cs="Berling LT Std"/>
          <w:color w:val="221E1F"/>
          <w:sz w:val="19"/>
          <w:szCs w:val="19"/>
        </w:rPr>
        <w:t>SDMI BYLAWS 373</w:t>
      </w:r>
      <w:bookmarkStart w:id="0" w:name="_GoBack"/>
      <w:bookmarkEnd w:id="0"/>
    </w:p>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g LT Std">
    <w:altName w:val="Cambria"/>
    <w:panose1 w:val="020B0604020202020204"/>
    <w:charset w:val="4D"/>
    <w:family w:val="roman"/>
    <w:notTrueType/>
    <w:pitch w:val="default"/>
    <w:sig w:usb0="00000003" w:usb1="00000000" w:usb2="00000000" w:usb3="00000000" w:csb0="00000001" w:csb1="00000000"/>
  </w:font>
  <w:font w:name="Trade Gothic LT Std">
    <w:altName w:val="Calibri"/>
    <w:panose1 w:val="020B0604020202020204"/>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0B7"/>
    <w:rsid w:val="00385ADE"/>
    <w:rsid w:val="003B7094"/>
    <w:rsid w:val="00486A49"/>
    <w:rsid w:val="006C4DCF"/>
    <w:rsid w:val="00ED3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7342F301-93DC-E346-8055-2CF27F60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3">
    <w:name w:val="Pa33"/>
    <w:basedOn w:val="Normal"/>
    <w:next w:val="Normal"/>
    <w:uiPriority w:val="99"/>
    <w:rsid w:val="00ED30B7"/>
    <w:pPr>
      <w:autoSpaceDE w:val="0"/>
      <w:autoSpaceDN w:val="0"/>
      <w:adjustRightInd w:val="0"/>
      <w:spacing w:line="241" w:lineRule="atLeast"/>
    </w:pPr>
    <w:rPr>
      <w:rFonts w:ascii="Berling LT Std" w:hAnsi="Berling LT Std"/>
    </w:rPr>
  </w:style>
  <w:style w:type="paragraph" w:customStyle="1" w:styleId="Pa4">
    <w:name w:val="Pa4"/>
    <w:basedOn w:val="Normal"/>
    <w:next w:val="Normal"/>
    <w:uiPriority w:val="99"/>
    <w:rsid w:val="00ED30B7"/>
    <w:pPr>
      <w:autoSpaceDE w:val="0"/>
      <w:autoSpaceDN w:val="0"/>
      <w:adjustRightInd w:val="0"/>
      <w:spacing w:line="221" w:lineRule="atLeast"/>
    </w:pPr>
    <w:rPr>
      <w:rFonts w:ascii="Berling LT Std" w:hAnsi="Berling LT Std"/>
    </w:rPr>
  </w:style>
  <w:style w:type="paragraph" w:customStyle="1" w:styleId="Pa54">
    <w:name w:val="Pa54"/>
    <w:basedOn w:val="Normal"/>
    <w:next w:val="Normal"/>
    <w:uiPriority w:val="99"/>
    <w:rsid w:val="00ED30B7"/>
    <w:pPr>
      <w:autoSpaceDE w:val="0"/>
      <w:autoSpaceDN w:val="0"/>
      <w:adjustRightInd w:val="0"/>
      <w:spacing w:line="201" w:lineRule="atLeast"/>
    </w:pPr>
    <w:rPr>
      <w:rFonts w:ascii="Berling LT Std" w:hAnsi="Berling LT Std"/>
    </w:rPr>
  </w:style>
  <w:style w:type="paragraph" w:customStyle="1" w:styleId="Pa15">
    <w:name w:val="Pa15"/>
    <w:basedOn w:val="Normal"/>
    <w:next w:val="Normal"/>
    <w:uiPriority w:val="99"/>
    <w:rsid w:val="00ED30B7"/>
    <w:pPr>
      <w:autoSpaceDE w:val="0"/>
      <w:autoSpaceDN w:val="0"/>
      <w:adjustRightInd w:val="0"/>
      <w:spacing w:line="186" w:lineRule="atLeast"/>
    </w:pPr>
    <w:rPr>
      <w:rFonts w:ascii="Berling LT Std" w:hAnsi="Berling LT Std"/>
    </w:rPr>
  </w:style>
  <w:style w:type="paragraph" w:customStyle="1" w:styleId="Pa62">
    <w:name w:val="Pa62"/>
    <w:basedOn w:val="Normal"/>
    <w:next w:val="Normal"/>
    <w:uiPriority w:val="99"/>
    <w:rsid w:val="00ED30B7"/>
    <w:pPr>
      <w:autoSpaceDE w:val="0"/>
      <w:autoSpaceDN w:val="0"/>
      <w:adjustRightInd w:val="0"/>
      <w:spacing w:line="186" w:lineRule="atLeast"/>
    </w:pPr>
    <w:rPr>
      <w:rFonts w:ascii="Berling LT Std" w:hAnsi="Berling LT Std"/>
    </w:rPr>
  </w:style>
  <w:style w:type="paragraph" w:customStyle="1" w:styleId="Pa48">
    <w:name w:val="Pa48"/>
    <w:basedOn w:val="Normal"/>
    <w:next w:val="Normal"/>
    <w:uiPriority w:val="99"/>
    <w:rsid w:val="00ED30B7"/>
    <w:pPr>
      <w:autoSpaceDE w:val="0"/>
      <w:autoSpaceDN w:val="0"/>
      <w:adjustRightInd w:val="0"/>
      <w:spacing w:line="201" w:lineRule="atLeast"/>
    </w:pPr>
    <w:rPr>
      <w:rFonts w:ascii="Berling LT Std" w:hAnsi="Berling LT Std"/>
    </w:rPr>
  </w:style>
  <w:style w:type="paragraph" w:customStyle="1" w:styleId="Pa16">
    <w:name w:val="Pa16"/>
    <w:basedOn w:val="Normal"/>
    <w:next w:val="Normal"/>
    <w:uiPriority w:val="99"/>
    <w:rsid w:val="00ED30B7"/>
    <w:pPr>
      <w:autoSpaceDE w:val="0"/>
      <w:autoSpaceDN w:val="0"/>
      <w:adjustRightInd w:val="0"/>
      <w:spacing w:line="191" w:lineRule="atLeast"/>
    </w:pPr>
    <w:rPr>
      <w:rFonts w:ascii="Berling LT Std" w:hAnsi="Berling LT Std"/>
    </w:rPr>
  </w:style>
  <w:style w:type="paragraph" w:customStyle="1" w:styleId="Pa36">
    <w:name w:val="Pa36"/>
    <w:basedOn w:val="Normal"/>
    <w:next w:val="Normal"/>
    <w:uiPriority w:val="99"/>
    <w:rsid w:val="00ED30B7"/>
    <w:pPr>
      <w:autoSpaceDE w:val="0"/>
      <w:autoSpaceDN w:val="0"/>
      <w:adjustRightInd w:val="0"/>
      <w:spacing w:line="186" w:lineRule="atLeast"/>
    </w:pPr>
    <w:rPr>
      <w:rFonts w:ascii="Berling LT Std" w:hAnsi="Berling LT Std"/>
    </w:rPr>
  </w:style>
  <w:style w:type="paragraph" w:customStyle="1" w:styleId="Pa39">
    <w:name w:val="Pa39"/>
    <w:basedOn w:val="Normal"/>
    <w:next w:val="Normal"/>
    <w:uiPriority w:val="99"/>
    <w:rsid w:val="00ED30B7"/>
    <w:pPr>
      <w:autoSpaceDE w:val="0"/>
      <w:autoSpaceDN w:val="0"/>
      <w:adjustRightInd w:val="0"/>
      <w:spacing w:line="186" w:lineRule="atLeast"/>
    </w:pPr>
    <w:rPr>
      <w:rFonts w:ascii="Berling LT Std" w:hAnsi="Berling LT St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2741</Words>
  <Characters>15625</Characters>
  <Application>Microsoft Office Word</Application>
  <DocSecurity>0</DocSecurity>
  <Lines>130</Lines>
  <Paragraphs>36</Paragraphs>
  <ScaleCrop>false</ScaleCrop>
  <Company/>
  <LinksUpToDate>false</LinksUpToDate>
  <CharactersWithSpaces>18330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2018-02-07T10:06:00Z</dcterms:created>
  <dcterms:modified xsi:type="dcterms:W3CDTF">2018-02-07T10:07:00Z</dcterms:modified>
</cp:coreProperties>
</file>